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C2D" w:rsidRPr="009A1139" w:rsidRDefault="000B4C2D" w:rsidP="000B4C2D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0B4C2D">
        <w:rPr>
          <w:rStyle w:val="Hyperlink"/>
          <w:color w:val="auto"/>
        </w:rPr>
        <w:t>John MORTON</w:t>
      </w:r>
      <w:bookmarkEnd w:id="0"/>
      <w:r w:rsidRPr="009A1139">
        <w:rPr>
          <w:rStyle w:val="Hyperlink"/>
          <w:color w:val="auto"/>
          <w:u w:val="none"/>
        </w:rPr>
        <w:t xml:space="preserve">      (fl.1445)</w:t>
      </w:r>
    </w:p>
    <w:p w:rsidR="000B4C2D" w:rsidRPr="009A1139" w:rsidRDefault="000B4C2D" w:rsidP="000B4C2D">
      <w:pPr>
        <w:pStyle w:val="NoSpacing"/>
        <w:rPr>
          <w:rStyle w:val="Hyperlink"/>
          <w:color w:val="auto"/>
          <w:u w:val="none"/>
        </w:rPr>
      </w:pPr>
      <w:proofErr w:type="gramStart"/>
      <w:r w:rsidRPr="009A1139">
        <w:rPr>
          <w:rStyle w:val="Hyperlink"/>
          <w:color w:val="auto"/>
          <w:u w:val="none"/>
        </w:rPr>
        <w:t>Clerk.</w:t>
      </w:r>
      <w:proofErr w:type="gramEnd"/>
    </w:p>
    <w:p w:rsidR="000B4C2D" w:rsidRPr="009A1139" w:rsidRDefault="000B4C2D" w:rsidP="000B4C2D">
      <w:pPr>
        <w:pStyle w:val="NoSpacing"/>
        <w:rPr>
          <w:rStyle w:val="Hyperlink"/>
          <w:color w:val="auto"/>
          <w:u w:val="none"/>
        </w:rPr>
      </w:pPr>
    </w:p>
    <w:p w:rsidR="000B4C2D" w:rsidRPr="009A1139" w:rsidRDefault="000B4C2D" w:rsidP="000B4C2D">
      <w:pPr>
        <w:pStyle w:val="NoSpacing"/>
        <w:rPr>
          <w:rStyle w:val="Hyperlink"/>
          <w:color w:val="auto"/>
          <w:u w:val="none"/>
        </w:rPr>
      </w:pPr>
    </w:p>
    <w:p w:rsidR="000B4C2D" w:rsidRPr="009A1139" w:rsidRDefault="000B4C2D" w:rsidP="000B4C2D">
      <w:pPr>
        <w:pStyle w:val="NoSpacing"/>
        <w:rPr>
          <w:rStyle w:val="Hyperlink"/>
          <w:color w:val="auto"/>
          <w:u w:val="none"/>
        </w:rPr>
      </w:pPr>
      <w:r w:rsidRPr="009A1139">
        <w:rPr>
          <w:rStyle w:val="Hyperlink"/>
          <w:color w:val="auto"/>
          <w:u w:val="none"/>
        </w:rPr>
        <w:t>27 Feb.1445</w:t>
      </w:r>
      <w:r w:rsidRPr="009A1139">
        <w:rPr>
          <w:rStyle w:val="Hyperlink"/>
          <w:color w:val="auto"/>
          <w:u w:val="none"/>
        </w:rPr>
        <w:tab/>
        <w:t xml:space="preserve">Settlement of the action taken by him and others against Walter </w:t>
      </w:r>
    </w:p>
    <w:p w:rsidR="000B4C2D" w:rsidRPr="009A1139" w:rsidRDefault="000B4C2D" w:rsidP="000B4C2D">
      <w:pPr>
        <w:pStyle w:val="NoSpacing"/>
        <w:rPr>
          <w:rStyle w:val="Hyperlink"/>
          <w:color w:val="auto"/>
          <w:u w:val="none"/>
        </w:rPr>
      </w:pPr>
      <w:r w:rsidRPr="009A1139">
        <w:rPr>
          <w:rStyle w:val="Hyperlink"/>
          <w:color w:val="auto"/>
          <w:u w:val="none"/>
        </w:rPr>
        <w:tab/>
      </w:r>
      <w:r w:rsidRPr="009A1139">
        <w:rPr>
          <w:rStyle w:val="Hyperlink"/>
          <w:color w:val="auto"/>
          <w:u w:val="none"/>
        </w:rPr>
        <w:tab/>
      </w:r>
      <w:proofErr w:type="spellStart"/>
      <w:proofErr w:type="gramStart"/>
      <w:r w:rsidRPr="009A1139">
        <w:rPr>
          <w:rStyle w:val="Hyperlink"/>
          <w:color w:val="auto"/>
          <w:u w:val="none"/>
        </w:rPr>
        <w:t>Mauntill</w:t>
      </w:r>
      <w:proofErr w:type="spellEnd"/>
      <w:r w:rsidRPr="009A1139">
        <w:rPr>
          <w:rStyle w:val="Hyperlink"/>
          <w:color w:val="auto"/>
          <w:u w:val="none"/>
        </w:rPr>
        <w:t>(</w:t>
      </w:r>
      <w:proofErr w:type="gramEnd"/>
      <w:r w:rsidRPr="009A1139">
        <w:rPr>
          <w:rStyle w:val="Hyperlink"/>
          <w:color w:val="auto"/>
          <w:u w:val="none"/>
        </w:rPr>
        <w:t xml:space="preserve">q.v.), his wife, Elizabeth(q.v.), William </w:t>
      </w:r>
      <w:proofErr w:type="spellStart"/>
      <w:r w:rsidRPr="009A1139">
        <w:rPr>
          <w:rStyle w:val="Hyperlink"/>
          <w:color w:val="auto"/>
          <w:u w:val="none"/>
        </w:rPr>
        <w:t>Coton</w:t>
      </w:r>
      <w:proofErr w:type="spellEnd"/>
      <w:r w:rsidRPr="009A1139">
        <w:rPr>
          <w:rStyle w:val="Hyperlink"/>
          <w:color w:val="auto"/>
          <w:u w:val="none"/>
        </w:rPr>
        <w:t>(q.v.) and his wife,</w:t>
      </w:r>
    </w:p>
    <w:p w:rsidR="000B4C2D" w:rsidRPr="009A1139" w:rsidRDefault="000B4C2D" w:rsidP="000B4C2D">
      <w:pPr>
        <w:pStyle w:val="NoSpacing"/>
        <w:rPr>
          <w:rStyle w:val="Hyperlink"/>
          <w:color w:val="auto"/>
          <w:u w:val="none"/>
        </w:rPr>
      </w:pPr>
      <w:r w:rsidRPr="009A1139">
        <w:rPr>
          <w:rStyle w:val="Hyperlink"/>
          <w:color w:val="auto"/>
          <w:u w:val="none"/>
        </w:rPr>
        <w:tab/>
      </w:r>
      <w:r w:rsidRPr="009A1139">
        <w:rPr>
          <w:rStyle w:val="Hyperlink"/>
          <w:color w:val="auto"/>
          <w:u w:val="none"/>
        </w:rPr>
        <w:tab/>
      </w:r>
      <w:proofErr w:type="gramStart"/>
      <w:r w:rsidRPr="009A1139">
        <w:rPr>
          <w:rStyle w:val="Hyperlink"/>
          <w:color w:val="auto"/>
          <w:u w:val="none"/>
        </w:rPr>
        <w:t>Alice(</w:t>
      </w:r>
      <w:proofErr w:type="gramEnd"/>
      <w:r w:rsidRPr="009A1139">
        <w:rPr>
          <w:rStyle w:val="Hyperlink"/>
          <w:color w:val="auto"/>
          <w:u w:val="none"/>
        </w:rPr>
        <w:t xml:space="preserve">q.v.), deforciants of the manors of </w:t>
      </w:r>
      <w:proofErr w:type="spellStart"/>
      <w:r w:rsidRPr="009A1139">
        <w:rPr>
          <w:rStyle w:val="Hyperlink"/>
          <w:color w:val="auto"/>
          <w:u w:val="none"/>
        </w:rPr>
        <w:t>Farthinghoe</w:t>
      </w:r>
      <w:proofErr w:type="spellEnd"/>
      <w:r w:rsidRPr="009A1139">
        <w:rPr>
          <w:rStyle w:val="Hyperlink"/>
          <w:color w:val="auto"/>
          <w:u w:val="none"/>
        </w:rPr>
        <w:t xml:space="preserve"> and Little </w:t>
      </w:r>
      <w:proofErr w:type="spellStart"/>
      <w:r w:rsidRPr="009A1139">
        <w:rPr>
          <w:rStyle w:val="Hyperlink"/>
          <w:color w:val="auto"/>
          <w:u w:val="none"/>
        </w:rPr>
        <w:t>Heyford</w:t>
      </w:r>
      <w:proofErr w:type="spellEnd"/>
      <w:r w:rsidRPr="009A1139">
        <w:rPr>
          <w:rStyle w:val="Hyperlink"/>
          <w:color w:val="auto"/>
          <w:u w:val="none"/>
        </w:rPr>
        <w:t>,</w:t>
      </w:r>
    </w:p>
    <w:p w:rsidR="000B4C2D" w:rsidRPr="009A1139" w:rsidRDefault="000B4C2D" w:rsidP="000B4C2D">
      <w:pPr>
        <w:pStyle w:val="NoSpacing"/>
        <w:rPr>
          <w:rStyle w:val="Hyperlink"/>
          <w:color w:val="auto"/>
          <w:u w:val="none"/>
        </w:rPr>
      </w:pPr>
      <w:r w:rsidRPr="009A1139">
        <w:rPr>
          <w:rStyle w:val="Hyperlink"/>
          <w:color w:val="auto"/>
          <w:u w:val="none"/>
        </w:rPr>
        <w:tab/>
      </w:r>
      <w:r w:rsidRPr="009A1139">
        <w:rPr>
          <w:rStyle w:val="Hyperlink"/>
          <w:color w:val="auto"/>
          <w:u w:val="none"/>
        </w:rPr>
        <w:tab/>
        <w:t xml:space="preserve">Northamptonshire, and 27 </w:t>
      </w:r>
      <w:proofErr w:type="spellStart"/>
      <w:r w:rsidRPr="009A1139">
        <w:rPr>
          <w:rStyle w:val="Hyperlink"/>
          <w:color w:val="auto"/>
          <w:u w:val="none"/>
        </w:rPr>
        <w:t>messuages</w:t>
      </w:r>
      <w:proofErr w:type="spellEnd"/>
      <w:r w:rsidRPr="009A1139">
        <w:rPr>
          <w:rStyle w:val="Hyperlink"/>
          <w:color w:val="auto"/>
          <w:u w:val="none"/>
        </w:rPr>
        <w:t xml:space="preserve">, 6 tofts, 37 </w:t>
      </w:r>
      <w:proofErr w:type="spellStart"/>
      <w:r w:rsidRPr="009A1139">
        <w:rPr>
          <w:rStyle w:val="Hyperlink"/>
          <w:color w:val="auto"/>
          <w:u w:val="none"/>
        </w:rPr>
        <w:t>virgates</w:t>
      </w:r>
      <w:proofErr w:type="spellEnd"/>
      <w:r w:rsidRPr="009A1139">
        <w:rPr>
          <w:rStyle w:val="Hyperlink"/>
          <w:color w:val="auto"/>
          <w:u w:val="none"/>
        </w:rPr>
        <w:t xml:space="preserve"> of land, 80 acres</w:t>
      </w:r>
    </w:p>
    <w:p w:rsidR="000B4C2D" w:rsidRPr="009A1139" w:rsidRDefault="000B4C2D" w:rsidP="000B4C2D">
      <w:pPr>
        <w:pStyle w:val="NoSpacing"/>
        <w:rPr>
          <w:rStyle w:val="Hyperlink"/>
          <w:color w:val="auto"/>
          <w:u w:val="none"/>
        </w:rPr>
      </w:pPr>
      <w:r w:rsidRPr="009A1139">
        <w:rPr>
          <w:rStyle w:val="Hyperlink"/>
          <w:color w:val="auto"/>
          <w:u w:val="none"/>
        </w:rPr>
        <w:tab/>
      </w:r>
      <w:r w:rsidRPr="009A1139">
        <w:rPr>
          <w:rStyle w:val="Hyperlink"/>
          <w:color w:val="auto"/>
          <w:u w:val="none"/>
        </w:rPr>
        <w:tab/>
      </w:r>
      <w:proofErr w:type="gramStart"/>
      <w:r w:rsidRPr="009A1139">
        <w:rPr>
          <w:rStyle w:val="Hyperlink"/>
          <w:color w:val="auto"/>
          <w:u w:val="none"/>
        </w:rPr>
        <w:t>of</w:t>
      </w:r>
      <w:proofErr w:type="gramEnd"/>
      <w:r w:rsidRPr="009A1139">
        <w:rPr>
          <w:rStyle w:val="Hyperlink"/>
          <w:color w:val="auto"/>
          <w:u w:val="none"/>
        </w:rPr>
        <w:t xml:space="preserve"> meadow, 200 acres of pasture, 13s 4½d of rent and a rent of 1 lb of</w:t>
      </w:r>
    </w:p>
    <w:p w:rsidR="000B4C2D" w:rsidRPr="009A1139" w:rsidRDefault="000B4C2D" w:rsidP="000B4C2D">
      <w:pPr>
        <w:pStyle w:val="NoSpacing"/>
        <w:rPr>
          <w:rStyle w:val="Hyperlink"/>
          <w:color w:val="auto"/>
          <w:u w:val="none"/>
        </w:rPr>
      </w:pPr>
      <w:r w:rsidRPr="009A1139">
        <w:rPr>
          <w:rStyle w:val="Hyperlink"/>
          <w:color w:val="auto"/>
          <w:u w:val="none"/>
        </w:rPr>
        <w:tab/>
      </w:r>
      <w:r w:rsidRPr="009A1139">
        <w:rPr>
          <w:rStyle w:val="Hyperlink"/>
          <w:color w:val="auto"/>
          <w:u w:val="none"/>
        </w:rPr>
        <w:tab/>
      </w:r>
      <w:proofErr w:type="gramStart"/>
      <w:r w:rsidRPr="009A1139">
        <w:rPr>
          <w:rStyle w:val="Hyperlink"/>
          <w:color w:val="auto"/>
          <w:u w:val="none"/>
        </w:rPr>
        <w:t>cumin</w:t>
      </w:r>
      <w:proofErr w:type="gramEnd"/>
      <w:r w:rsidRPr="009A1139">
        <w:rPr>
          <w:rStyle w:val="Hyperlink"/>
          <w:color w:val="auto"/>
          <w:u w:val="none"/>
        </w:rPr>
        <w:t xml:space="preserve"> in </w:t>
      </w:r>
      <w:proofErr w:type="spellStart"/>
      <w:r w:rsidRPr="009A1139">
        <w:rPr>
          <w:rStyle w:val="Hyperlink"/>
          <w:color w:val="auto"/>
          <w:u w:val="none"/>
        </w:rPr>
        <w:t>Farthinghoe</w:t>
      </w:r>
      <w:proofErr w:type="spellEnd"/>
      <w:r w:rsidRPr="009A1139">
        <w:rPr>
          <w:rStyle w:val="Hyperlink"/>
          <w:color w:val="auto"/>
          <w:u w:val="none"/>
        </w:rPr>
        <w:t xml:space="preserve">, Little </w:t>
      </w:r>
      <w:proofErr w:type="spellStart"/>
      <w:r w:rsidRPr="009A1139">
        <w:rPr>
          <w:rStyle w:val="Hyperlink"/>
          <w:color w:val="auto"/>
          <w:u w:val="none"/>
        </w:rPr>
        <w:t>Heyford</w:t>
      </w:r>
      <w:proofErr w:type="spellEnd"/>
      <w:r w:rsidRPr="009A1139">
        <w:rPr>
          <w:rStyle w:val="Hyperlink"/>
          <w:color w:val="auto"/>
          <w:u w:val="none"/>
        </w:rPr>
        <w:t xml:space="preserve">, </w:t>
      </w:r>
      <w:proofErr w:type="spellStart"/>
      <w:r w:rsidRPr="009A1139">
        <w:rPr>
          <w:rStyle w:val="Hyperlink"/>
          <w:color w:val="auto"/>
          <w:u w:val="none"/>
        </w:rPr>
        <w:t>Astrop</w:t>
      </w:r>
      <w:proofErr w:type="spellEnd"/>
      <w:r w:rsidRPr="009A1139">
        <w:rPr>
          <w:rStyle w:val="Hyperlink"/>
          <w:color w:val="auto"/>
          <w:u w:val="none"/>
        </w:rPr>
        <w:t xml:space="preserve"> and </w:t>
      </w:r>
      <w:proofErr w:type="spellStart"/>
      <w:r w:rsidRPr="009A1139">
        <w:rPr>
          <w:rStyle w:val="Hyperlink"/>
          <w:color w:val="auto"/>
          <w:u w:val="none"/>
        </w:rPr>
        <w:t>Purston</w:t>
      </w:r>
      <w:proofErr w:type="spellEnd"/>
      <w:r w:rsidRPr="009A1139">
        <w:rPr>
          <w:rStyle w:val="Hyperlink"/>
          <w:color w:val="auto"/>
          <w:u w:val="none"/>
        </w:rPr>
        <w:t>.</w:t>
      </w:r>
    </w:p>
    <w:p w:rsidR="000B4C2D" w:rsidRPr="000B4C2D" w:rsidRDefault="000B4C2D" w:rsidP="000B4C2D">
      <w:pPr>
        <w:pStyle w:val="NoSpacing"/>
        <w:rPr>
          <w:rStyle w:val="Hyperlink"/>
          <w:sz w:val="22"/>
          <w:szCs w:val="22"/>
        </w:rPr>
      </w:pPr>
      <w:r w:rsidRPr="009A1139">
        <w:rPr>
          <w:rStyle w:val="Hyperlink"/>
          <w:color w:val="auto"/>
          <w:u w:val="none"/>
        </w:rPr>
        <w:tab/>
      </w:r>
      <w:r w:rsidRPr="009A1139">
        <w:rPr>
          <w:rStyle w:val="Hyperlink"/>
          <w:color w:val="auto"/>
          <w:u w:val="none"/>
        </w:rPr>
        <w:tab/>
      </w:r>
      <w:r w:rsidRPr="000B4C2D">
        <w:rPr>
          <w:sz w:val="22"/>
          <w:szCs w:val="22"/>
        </w:rPr>
        <w:t>(</w:t>
      </w:r>
      <w:hyperlink r:id="rId7" w:history="1">
        <w:r w:rsidRPr="000B4C2D">
          <w:rPr>
            <w:rStyle w:val="Hyperlink"/>
            <w:sz w:val="22"/>
            <w:szCs w:val="22"/>
          </w:rPr>
          <w:t>http://www.medievalgenealogy.org.uk/fines/abstracts/CP_25_1_179_95.shtml</w:t>
        </w:r>
      </w:hyperlink>
      <w:r w:rsidRPr="000B4C2D">
        <w:rPr>
          <w:rStyle w:val="Hyperlink"/>
          <w:sz w:val="22"/>
          <w:szCs w:val="22"/>
        </w:rPr>
        <w:t>)</w:t>
      </w:r>
    </w:p>
    <w:p w:rsidR="000B4C2D" w:rsidRDefault="000B4C2D" w:rsidP="000B4C2D">
      <w:pPr>
        <w:pStyle w:val="NoSpacing"/>
        <w:rPr>
          <w:rStyle w:val="Hyperlink"/>
        </w:rPr>
      </w:pPr>
    </w:p>
    <w:p w:rsidR="000B4C2D" w:rsidRDefault="000B4C2D" w:rsidP="000B4C2D">
      <w:pPr>
        <w:pStyle w:val="NoSpacing"/>
        <w:rPr>
          <w:rStyle w:val="Hyperlink"/>
        </w:rPr>
      </w:pPr>
    </w:p>
    <w:p w:rsidR="00E47068" w:rsidRPr="00C009D8" w:rsidRDefault="000B4C2D" w:rsidP="000B4C2D">
      <w:pPr>
        <w:pStyle w:val="NoSpacing"/>
      </w:pPr>
      <w:r w:rsidRPr="00C12F3D">
        <w:rPr>
          <w:rStyle w:val="Hyperlink"/>
          <w:color w:val="auto"/>
          <w:u w:val="none"/>
        </w:rPr>
        <w:t>7 July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C2D" w:rsidRDefault="000B4C2D" w:rsidP="00920DE3">
      <w:pPr>
        <w:spacing w:after="0" w:line="240" w:lineRule="auto"/>
      </w:pPr>
      <w:r>
        <w:separator/>
      </w:r>
    </w:p>
  </w:endnote>
  <w:endnote w:type="continuationSeparator" w:id="0">
    <w:p w:rsidR="000B4C2D" w:rsidRDefault="000B4C2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C2D" w:rsidRDefault="000B4C2D" w:rsidP="00920DE3">
      <w:pPr>
        <w:spacing w:after="0" w:line="240" w:lineRule="auto"/>
      </w:pPr>
      <w:r>
        <w:separator/>
      </w:r>
    </w:p>
  </w:footnote>
  <w:footnote w:type="continuationSeparator" w:id="0">
    <w:p w:rsidR="000B4C2D" w:rsidRDefault="000B4C2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C2D"/>
    <w:rsid w:val="000B4C2D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B4C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B4C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2014-09-18T19:16:00Z</dcterms:created>
  <dcterms:modified xsi:type="dcterms:W3CDTF">2014-09-18T19:17:00Z</dcterms:modified>
</cp:coreProperties>
</file>